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3B816" w14:textId="24CC00C4" w:rsidR="00D93AB5" w:rsidRPr="00333E56" w:rsidRDefault="00C75BC4" w:rsidP="00762E49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0951A5">
        <w:rPr>
          <w:rFonts w:asciiTheme="minorHAnsi" w:hAnsiTheme="minorHAnsi"/>
          <w:b/>
          <w:bCs/>
          <w:sz w:val="22"/>
          <w:szCs w:val="22"/>
        </w:rPr>
        <w:t>Vitalyst Health Foundation</w:t>
      </w:r>
      <w:r w:rsidRPr="00333E56">
        <w:rPr>
          <w:rFonts w:asciiTheme="minorHAnsi" w:hAnsiTheme="minorHAnsi"/>
          <w:sz w:val="22"/>
          <w:szCs w:val="22"/>
        </w:rPr>
        <w:br/>
      </w:r>
      <w:r w:rsidR="00155940" w:rsidRPr="0001778C">
        <w:rPr>
          <w:rFonts w:asciiTheme="minorHAnsi" w:hAnsiTheme="minorHAnsi"/>
          <w:i/>
          <w:iCs/>
          <w:sz w:val="22"/>
          <w:szCs w:val="22"/>
        </w:rPr>
        <w:t>Response and Resources for those impacted by the Coronavirus/COVID19</w:t>
      </w:r>
    </w:p>
    <w:p w14:paraId="41462A6E" w14:textId="44BFA55D" w:rsidR="00155940" w:rsidRDefault="00637970" w:rsidP="00762E4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March 16, 2020</w:t>
      </w:r>
    </w:p>
    <w:p w14:paraId="1A1E3994" w14:textId="4D1C6DC1" w:rsidR="00F2573E" w:rsidRDefault="00F2573E" w:rsidP="00762E49">
      <w:pPr>
        <w:rPr>
          <w:rFonts w:asciiTheme="minorHAnsi" w:hAnsiTheme="minorHAnsi"/>
          <w:sz w:val="22"/>
          <w:szCs w:val="22"/>
        </w:rPr>
      </w:pPr>
    </w:p>
    <w:p w14:paraId="52EB2791" w14:textId="0B17ADBF" w:rsidR="002C7B1F" w:rsidRDefault="00F2573E" w:rsidP="00762E4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Vitalyst Health Foundation’s mission is to connect, support, and inform efforts to improve the health of individuals and communities in Arizona. In response to the ongoing outbreak of the </w:t>
      </w:r>
      <w:r w:rsidR="009F7085">
        <w:rPr>
          <w:rFonts w:asciiTheme="minorHAnsi" w:hAnsiTheme="minorHAnsi"/>
          <w:sz w:val="22"/>
          <w:szCs w:val="22"/>
        </w:rPr>
        <w:t>respiratory illness</w:t>
      </w:r>
      <w:r w:rsidR="00F03CAA">
        <w:rPr>
          <w:rFonts w:asciiTheme="minorHAnsi" w:hAnsiTheme="minorHAnsi"/>
          <w:sz w:val="22"/>
          <w:szCs w:val="22"/>
        </w:rPr>
        <w:t xml:space="preserve"> called Coronavirus or COVID19, </w:t>
      </w:r>
      <w:r w:rsidR="00C86D68">
        <w:rPr>
          <w:rFonts w:asciiTheme="minorHAnsi" w:hAnsiTheme="minorHAnsi"/>
          <w:sz w:val="22"/>
          <w:szCs w:val="22"/>
        </w:rPr>
        <w:t>we provide these resources to keep you and our communities healthy.</w:t>
      </w:r>
    </w:p>
    <w:p w14:paraId="26713A67" w14:textId="60DA35DE" w:rsidR="00C86D68" w:rsidRDefault="00C86D68" w:rsidP="00762E49">
      <w:pPr>
        <w:rPr>
          <w:rFonts w:asciiTheme="minorHAnsi" w:hAnsiTheme="minorHAnsi"/>
          <w:sz w:val="22"/>
          <w:szCs w:val="22"/>
        </w:rPr>
      </w:pPr>
    </w:p>
    <w:p w14:paraId="2E51652F" w14:textId="12C35AA8" w:rsidR="00C86D68" w:rsidRPr="00C86D68" w:rsidRDefault="00C86D68" w:rsidP="00C86D68">
      <w:pPr>
        <w:rPr>
          <w:rFonts w:asciiTheme="minorHAnsi" w:hAnsiTheme="minorHAnsi"/>
          <w:b/>
          <w:bCs/>
          <w:sz w:val="22"/>
          <w:szCs w:val="22"/>
          <w:u w:val="single"/>
        </w:rPr>
      </w:pPr>
      <w:r w:rsidRPr="00C86D68">
        <w:rPr>
          <w:rFonts w:asciiTheme="minorHAnsi" w:hAnsiTheme="minorHAnsi"/>
          <w:b/>
          <w:bCs/>
          <w:sz w:val="22"/>
          <w:szCs w:val="22"/>
          <w:u w:val="single"/>
        </w:rPr>
        <w:t>Access to Care and Coverage</w:t>
      </w:r>
    </w:p>
    <w:p w14:paraId="6B79AB75" w14:textId="419A2FBA" w:rsidR="00C86D68" w:rsidRDefault="008F7F10" w:rsidP="002900D0">
      <w:pPr>
        <w:pStyle w:val="ListParagraph"/>
        <w:numPr>
          <w:ilvl w:val="0"/>
          <w:numId w:val="1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Practice social distancing and f</w:t>
      </w:r>
      <w:r w:rsidR="00061C19">
        <w:rPr>
          <w:rFonts w:asciiTheme="minorHAnsi" w:hAnsiTheme="minorHAnsi"/>
          <w:sz w:val="22"/>
          <w:szCs w:val="22"/>
        </w:rPr>
        <w:t>ollow health guidance from the</w:t>
      </w:r>
      <w:r w:rsidR="006E6E23">
        <w:rPr>
          <w:rFonts w:asciiTheme="minorHAnsi" w:hAnsiTheme="minorHAnsi"/>
          <w:sz w:val="22"/>
          <w:szCs w:val="22"/>
        </w:rPr>
        <w:t xml:space="preserve"> </w:t>
      </w:r>
      <w:hyperlink r:id="rId11" w:history="1">
        <w:r w:rsidR="006E6E23" w:rsidRPr="002900D0">
          <w:rPr>
            <w:rStyle w:val="Hyperlink"/>
            <w:rFonts w:asciiTheme="minorHAnsi" w:hAnsiTheme="minorHAnsi"/>
            <w:sz w:val="22"/>
            <w:szCs w:val="22"/>
          </w:rPr>
          <w:t>CDC</w:t>
        </w:r>
      </w:hyperlink>
      <w:r w:rsidR="00162677">
        <w:rPr>
          <w:rFonts w:asciiTheme="minorHAnsi" w:hAnsiTheme="minorHAnsi"/>
          <w:sz w:val="22"/>
          <w:szCs w:val="22"/>
        </w:rPr>
        <w:t xml:space="preserve"> </w:t>
      </w:r>
      <w:r w:rsidR="006E6E23">
        <w:rPr>
          <w:rFonts w:asciiTheme="minorHAnsi" w:hAnsiTheme="minorHAnsi"/>
          <w:sz w:val="22"/>
          <w:szCs w:val="22"/>
        </w:rPr>
        <w:t xml:space="preserve">and the Arizona </w:t>
      </w:r>
      <w:hyperlink r:id="rId12" w:anchor="novel-coronavirus-home" w:history="1">
        <w:r w:rsidR="00F154D8" w:rsidRPr="002900D0">
          <w:rPr>
            <w:rStyle w:val="Hyperlink"/>
            <w:rFonts w:asciiTheme="minorHAnsi" w:hAnsiTheme="minorHAnsi"/>
            <w:sz w:val="22"/>
            <w:szCs w:val="22"/>
          </w:rPr>
          <w:t>DHS</w:t>
        </w:r>
      </w:hyperlink>
      <w:r w:rsidR="00A21080">
        <w:rPr>
          <w:rFonts w:asciiTheme="minorHAnsi" w:hAnsiTheme="minorHAnsi"/>
          <w:sz w:val="22"/>
          <w:szCs w:val="22"/>
        </w:rPr>
        <w:t>.</w:t>
      </w:r>
    </w:p>
    <w:p w14:paraId="03510EC4" w14:textId="369EE0D3" w:rsidR="00A21080" w:rsidRDefault="004078F0" w:rsidP="002900D0">
      <w:pPr>
        <w:pStyle w:val="ListParagraph"/>
        <w:numPr>
          <w:ilvl w:val="0"/>
          <w:numId w:val="1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Wash han</w:t>
      </w:r>
      <w:r w:rsidR="00495941">
        <w:rPr>
          <w:rFonts w:asciiTheme="minorHAnsi" w:hAnsiTheme="minorHAnsi"/>
          <w:sz w:val="22"/>
          <w:szCs w:val="22"/>
        </w:rPr>
        <w:t>d</w:t>
      </w:r>
      <w:r>
        <w:rPr>
          <w:rFonts w:asciiTheme="minorHAnsi" w:hAnsiTheme="minorHAnsi"/>
          <w:sz w:val="22"/>
          <w:szCs w:val="22"/>
        </w:rPr>
        <w:t>s often with soap and water for at least 20 seconds or using an alcohol-based hand san</w:t>
      </w:r>
      <w:r w:rsidR="00495941">
        <w:rPr>
          <w:rFonts w:asciiTheme="minorHAnsi" w:hAnsiTheme="minorHAnsi"/>
          <w:sz w:val="22"/>
          <w:szCs w:val="22"/>
        </w:rPr>
        <w:t>itizer.</w:t>
      </w:r>
    </w:p>
    <w:p w14:paraId="7FF559C9" w14:textId="69F54288" w:rsidR="00016CD8" w:rsidRDefault="008F7F10" w:rsidP="00016CD8">
      <w:pPr>
        <w:pStyle w:val="ListParagraph"/>
        <w:numPr>
          <w:ilvl w:val="0"/>
          <w:numId w:val="1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Before going to a doctor’s office, c</w:t>
      </w:r>
      <w:r w:rsidR="0029464F">
        <w:rPr>
          <w:rFonts w:asciiTheme="minorHAnsi" w:hAnsiTheme="minorHAnsi"/>
          <w:sz w:val="22"/>
          <w:szCs w:val="22"/>
        </w:rPr>
        <w:t xml:space="preserve">all ahead and tell them about </w:t>
      </w:r>
      <w:r w:rsidR="00016CD8">
        <w:rPr>
          <w:rFonts w:asciiTheme="minorHAnsi" w:hAnsiTheme="minorHAnsi"/>
          <w:sz w:val="22"/>
          <w:szCs w:val="22"/>
        </w:rPr>
        <w:t>your symptoms.</w:t>
      </w:r>
    </w:p>
    <w:p w14:paraId="6987CBF1" w14:textId="6641484C" w:rsidR="002C7B1F" w:rsidRDefault="000674A0" w:rsidP="00762E49">
      <w:pPr>
        <w:pStyle w:val="ListParagraph"/>
        <w:numPr>
          <w:ilvl w:val="0"/>
          <w:numId w:val="1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EMS and 911 </w:t>
      </w:r>
      <w:r w:rsidR="0067329A">
        <w:rPr>
          <w:rFonts w:asciiTheme="minorHAnsi" w:hAnsiTheme="minorHAnsi"/>
          <w:sz w:val="22"/>
          <w:szCs w:val="22"/>
        </w:rPr>
        <w:t xml:space="preserve">operators </w:t>
      </w:r>
      <w:r w:rsidR="00672DAE">
        <w:rPr>
          <w:rFonts w:asciiTheme="minorHAnsi" w:hAnsiTheme="minorHAnsi"/>
          <w:sz w:val="22"/>
          <w:szCs w:val="22"/>
        </w:rPr>
        <w:t>should screen all calls to identify individuals with fever or symptoms</w:t>
      </w:r>
      <w:r w:rsidR="00CA230A">
        <w:rPr>
          <w:rFonts w:asciiTheme="minorHAnsi" w:hAnsiTheme="minorHAnsi"/>
          <w:sz w:val="22"/>
          <w:szCs w:val="22"/>
        </w:rPr>
        <w:t xml:space="preserve"> and take appropriate precautions.</w:t>
      </w:r>
    </w:p>
    <w:p w14:paraId="717F6632" w14:textId="35F65693" w:rsidR="00CA230A" w:rsidRDefault="00CA230A" w:rsidP="00CA230A">
      <w:pPr>
        <w:rPr>
          <w:rFonts w:asciiTheme="minorHAnsi" w:hAnsiTheme="minorHAnsi"/>
          <w:sz w:val="22"/>
          <w:szCs w:val="22"/>
        </w:rPr>
      </w:pPr>
    </w:p>
    <w:p w14:paraId="466428C2" w14:textId="197D5283" w:rsidR="00CA230A" w:rsidRDefault="00CA230A" w:rsidP="00CA230A">
      <w:pPr>
        <w:rPr>
          <w:rFonts w:asciiTheme="minorHAnsi" w:hAnsi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/>
          <w:b/>
          <w:bCs/>
          <w:sz w:val="22"/>
          <w:szCs w:val="22"/>
          <w:u w:val="single"/>
        </w:rPr>
        <w:t>Health Community Design</w:t>
      </w:r>
    </w:p>
    <w:p w14:paraId="083F9AE7" w14:textId="3D7B7A58" w:rsidR="009D7AA2" w:rsidRDefault="009D7AA2" w:rsidP="009D7AA2">
      <w:pPr>
        <w:pStyle w:val="ListParagraph"/>
        <w:numPr>
          <w:ilvl w:val="0"/>
          <w:numId w:val="17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All Arizona schools are closed until March </w:t>
      </w:r>
      <w:r w:rsidR="006D3F7F">
        <w:rPr>
          <w:rFonts w:asciiTheme="minorHAnsi" w:hAnsiTheme="minorHAnsi"/>
          <w:sz w:val="22"/>
          <w:szCs w:val="22"/>
        </w:rPr>
        <w:t>27</w:t>
      </w:r>
      <w:r w:rsidR="006D3F7F" w:rsidRPr="009D7AA2">
        <w:rPr>
          <w:rFonts w:asciiTheme="minorHAnsi" w:hAnsiTheme="minorHAnsi"/>
          <w:sz w:val="22"/>
          <w:szCs w:val="22"/>
          <w:vertAlign w:val="superscript"/>
        </w:rPr>
        <w:t>th</w:t>
      </w:r>
      <w:r w:rsidR="006D3F7F">
        <w:rPr>
          <w:rFonts w:asciiTheme="minorHAnsi" w:hAnsiTheme="minorHAnsi"/>
          <w:sz w:val="22"/>
          <w:szCs w:val="22"/>
        </w:rPr>
        <w:t>;</w:t>
      </w:r>
      <w:r>
        <w:rPr>
          <w:rFonts w:asciiTheme="minorHAnsi" w:hAnsiTheme="minorHAnsi"/>
          <w:sz w:val="22"/>
          <w:szCs w:val="22"/>
        </w:rPr>
        <w:t xml:space="preserve"> </w:t>
      </w:r>
      <w:r w:rsidR="007425EF">
        <w:rPr>
          <w:rFonts w:asciiTheme="minorHAnsi" w:hAnsiTheme="minorHAnsi"/>
          <w:sz w:val="22"/>
          <w:szCs w:val="22"/>
        </w:rPr>
        <w:t>however,</w:t>
      </w:r>
      <w:r>
        <w:rPr>
          <w:rFonts w:asciiTheme="minorHAnsi" w:hAnsiTheme="minorHAnsi"/>
          <w:sz w:val="22"/>
          <w:szCs w:val="22"/>
        </w:rPr>
        <w:t xml:space="preserve"> many inten</w:t>
      </w:r>
      <w:r w:rsidR="006D3F7F">
        <w:rPr>
          <w:rFonts w:asciiTheme="minorHAnsi" w:hAnsiTheme="minorHAnsi"/>
          <w:sz w:val="22"/>
          <w:szCs w:val="22"/>
        </w:rPr>
        <w:t>d</w:t>
      </w:r>
      <w:r>
        <w:rPr>
          <w:rFonts w:asciiTheme="minorHAnsi" w:hAnsiTheme="minorHAnsi"/>
          <w:sz w:val="22"/>
          <w:szCs w:val="22"/>
        </w:rPr>
        <w:t xml:space="preserve"> to continue meal services programs for children</w:t>
      </w:r>
      <w:r w:rsidR="00E47D4E">
        <w:rPr>
          <w:rFonts w:asciiTheme="minorHAnsi" w:hAnsiTheme="minorHAnsi"/>
          <w:sz w:val="22"/>
          <w:szCs w:val="22"/>
        </w:rPr>
        <w:t xml:space="preserve"> and rules have been waived </w:t>
      </w:r>
      <w:r w:rsidR="006D3F7F">
        <w:rPr>
          <w:rFonts w:asciiTheme="minorHAnsi" w:hAnsiTheme="minorHAnsi"/>
          <w:sz w:val="22"/>
          <w:szCs w:val="22"/>
        </w:rPr>
        <w:t>to allow non-congregate meal service.</w:t>
      </w:r>
    </w:p>
    <w:p w14:paraId="372A0FC1" w14:textId="058B87F4" w:rsidR="006D3F7F" w:rsidRDefault="00964868" w:rsidP="009D7AA2">
      <w:pPr>
        <w:pStyle w:val="ListParagraph"/>
        <w:numPr>
          <w:ilvl w:val="0"/>
          <w:numId w:val="17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Additional resources regarding food access can be obtained through community partners including </w:t>
      </w:r>
      <w:hyperlink r:id="rId13" w:history="1">
        <w:r w:rsidRPr="00804363">
          <w:rPr>
            <w:rStyle w:val="Hyperlink"/>
            <w:rFonts w:asciiTheme="minorHAnsi" w:hAnsiTheme="minorHAnsi"/>
            <w:sz w:val="22"/>
            <w:szCs w:val="22"/>
          </w:rPr>
          <w:t>Pinnacle Prevention</w:t>
        </w:r>
      </w:hyperlink>
      <w:r w:rsidR="00804363">
        <w:rPr>
          <w:rFonts w:asciiTheme="minorHAnsi" w:hAnsiTheme="minorHAnsi"/>
          <w:sz w:val="22"/>
          <w:szCs w:val="22"/>
        </w:rPr>
        <w:t xml:space="preserve"> and </w:t>
      </w:r>
      <w:r w:rsidR="007425EF">
        <w:rPr>
          <w:rFonts w:asciiTheme="minorHAnsi" w:hAnsiTheme="minorHAnsi"/>
          <w:sz w:val="22"/>
          <w:szCs w:val="22"/>
        </w:rPr>
        <w:t xml:space="preserve">the </w:t>
      </w:r>
      <w:hyperlink r:id="rId14" w:history="1">
        <w:r w:rsidR="007425EF" w:rsidRPr="007425EF">
          <w:rPr>
            <w:rStyle w:val="Hyperlink"/>
            <w:rFonts w:asciiTheme="minorHAnsi" w:hAnsiTheme="minorHAnsi"/>
            <w:sz w:val="22"/>
            <w:szCs w:val="22"/>
          </w:rPr>
          <w:t>Arizona Food Bank Network</w:t>
        </w:r>
      </w:hyperlink>
      <w:r w:rsidR="007425EF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54EB4EBE" w14:textId="7F3C2ACA" w:rsidR="00342B30" w:rsidRDefault="00342B30" w:rsidP="009D7AA2">
      <w:pPr>
        <w:pStyle w:val="ListParagraph"/>
        <w:numPr>
          <w:ilvl w:val="0"/>
          <w:numId w:val="17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 Arizona Healthy Communities conference originally schedule for March 26</w:t>
      </w:r>
      <w:r w:rsidRPr="00342B30">
        <w:rPr>
          <w:rFonts w:asciiTheme="minorHAnsi" w:hAnsiTheme="minorHAnsi"/>
          <w:sz w:val="22"/>
          <w:szCs w:val="22"/>
          <w:vertAlign w:val="superscript"/>
        </w:rPr>
        <w:t>th</w:t>
      </w:r>
      <w:r>
        <w:rPr>
          <w:rFonts w:asciiTheme="minorHAnsi" w:hAnsiTheme="minorHAnsi"/>
          <w:sz w:val="22"/>
          <w:szCs w:val="22"/>
        </w:rPr>
        <w:t xml:space="preserve"> is </w:t>
      </w:r>
      <w:r w:rsidR="00091350">
        <w:rPr>
          <w:rFonts w:asciiTheme="minorHAnsi" w:hAnsiTheme="minorHAnsi"/>
          <w:sz w:val="22"/>
          <w:szCs w:val="22"/>
        </w:rPr>
        <w:t>postponed.</w:t>
      </w:r>
    </w:p>
    <w:p w14:paraId="148A9B23" w14:textId="4B4995D4" w:rsidR="0036060F" w:rsidRDefault="0036060F" w:rsidP="00756F30">
      <w:pPr>
        <w:rPr>
          <w:rFonts w:asciiTheme="minorHAnsi" w:hAnsiTheme="minorHAnsi"/>
          <w:sz w:val="22"/>
          <w:szCs w:val="22"/>
        </w:rPr>
      </w:pPr>
    </w:p>
    <w:p w14:paraId="6105BE5B" w14:textId="4271492B" w:rsidR="00756F30" w:rsidRDefault="00756F30" w:rsidP="00756F30">
      <w:pPr>
        <w:rPr>
          <w:rFonts w:asciiTheme="minorHAnsi" w:hAnsiTheme="minorHAnsi"/>
          <w:b/>
          <w:bCs/>
          <w:sz w:val="22"/>
          <w:szCs w:val="22"/>
          <w:u w:val="single"/>
        </w:rPr>
      </w:pPr>
      <w:r w:rsidRPr="00756F30">
        <w:rPr>
          <w:rFonts w:asciiTheme="minorHAnsi" w:hAnsiTheme="minorHAnsi"/>
          <w:b/>
          <w:bCs/>
          <w:sz w:val="22"/>
          <w:szCs w:val="22"/>
          <w:u w:val="single"/>
        </w:rPr>
        <w:t>Community Capacity Building</w:t>
      </w:r>
    </w:p>
    <w:p w14:paraId="0F10E033" w14:textId="65C5FAE8" w:rsidR="00756F30" w:rsidRPr="00361230" w:rsidRDefault="00BF475C" w:rsidP="00756F30">
      <w:pPr>
        <w:pStyle w:val="ListParagraph"/>
        <w:numPr>
          <w:ilvl w:val="0"/>
          <w:numId w:val="18"/>
        </w:numPr>
        <w:rPr>
          <w:rFonts w:asciiTheme="minorHAnsi" w:hAnsi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</w:rPr>
        <w:t xml:space="preserve">Vitalyst is working with Arizona’s philanthropic sector to </w:t>
      </w:r>
      <w:r w:rsidR="00DA7A92">
        <w:rPr>
          <w:rFonts w:asciiTheme="minorHAnsi" w:hAnsiTheme="minorHAnsi"/>
          <w:sz w:val="22"/>
          <w:szCs w:val="22"/>
        </w:rPr>
        <w:t xml:space="preserve">support </w:t>
      </w:r>
      <w:r>
        <w:rPr>
          <w:rFonts w:asciiTheme="minorHAnsi" w:hAnsiTheme="minorHAnsi"/>
          <w:sz w:val="22"/>
          <w:szCs w:val="22"/>
        </w:rPr>
        <w:t>community-based leaders, organizations, and coalitions</w:t>
      </w:r>
      <w:r w:rsidR="001663A3">
        <w:rPr>
          <w:rFonts w:asciiTheme="minorHAnsi" w:hAnsiTheme="minorHAnsi"/>
          <w:sz w:val="22"/>
          <w:szCs w:val="22"/>
        </w:rPr>
        <w:t xml:space="preserve"> who are responding and impacted</w:t>
      </w:r>
      <w:r w:rsidR="00747978">
        <w:rPr>
          <w:rFonts w:asciiTheme="minorHAnsi" w:hAnsiTheme="minorHAnsi"/>
          <w:sz w:val="22"/>
          <w:szCs w:val="22"/>
        </w:rPr>
        <w:t xml:space="preserve"> by the spread of COVID19, including</w:t>
      </w:r>
      <w:r w:rsidR="0076460D">
        <w:rPr>
          <w:rFonts w:asciiTheme="minorHAnsi" w:hAnsiTheme="minorHAnsi"/>
          <w:sz w:val="22"/>
          <w:szCs w:val="22"/>
        </w:rPr>
        <w:t xml:space="preserve"> promoting</w:t>
      </w:r>
      <w:r w:rsidR="00747978">
        <w:rPr>
          <w:rFonts w:asciiTheme="minorHAnsi" w:hAnsiTheme="minorHAnsi"/>
          <w:sz w:val="22"/>
          <w:szCs w:val="22"/>
        </w:rPr>
        <w:t xml:space="preserve"> </w:t>
      </w:r>
      <w:r w:rsidR="00360CFB">
        <w:rPr>
          <w:rFonts w:asciiTheme="minorHAnsi" w:hAnsiTheme="minorHAnsi"/>
          <w:sz w:val="22"/>
          <w:szCs w:val="22"/>
        </w:rPr>
        <w:t xml:space="preserve">the </w:t>
      </w:r>
      <w:hyperlink r:id="rId15" w:history="1">
        <w:r w:rsidR="00360CFB" w:rsidRPr="00360CFB">
          <w:rPr>
            <w:rStyle w:val="Hyperlink"/>
            <w:rFonts w:asciiTheme="minorHAnsi" w:hAnsiTheme="minorHAnsi"/>
            <w:sz w:val="22"/>
            <w:szCs w:val="22"/>
          </w:rPr>
          <w:t>Arizona Community Foundation’s Community Response Fund</w:t>
        </w:r>
      </w:hyperlink>
      <w:r w:rsidR="00465904">
        <w:rPr>
          <w:rFonts w:asciiTheme="minorHAnsi" w:hAnsiTheme="minorHAnsi"/>
          <w:sz w:val="22"/>
          <w:szCs w:val="22"/>
        </w:rPr>
        <w:t xml:space="preserve"> and the </w:t>
      </w:r>
      <w:hyperlink r:id="rId16" w:history="1">
        <w:r w:rsidR="00465904" w:rsidRPr="003C5D47">
          <w:rPr>
            <w:rStyle w:val="Hyperlink"/>
            <w:rFonts w:asciiTheme="minorHAnsi" w:hAnsiTheme="minorHAnsi"/>
            <w:sz w:val="22"/>
            <w:szCs w:val="22"/>
          </w:rPr>
          <w:t xml:space="preserve">Community Foundation for Southern Arizona’s </w:t>
        </w:r>
        <w:r w:rsidR="00C61AE2" w:rsidRPr="003C5D47">
          <w:rPr>
            <w:rStyle w:val="Hyperlink"/>
            <w:rFonts w:asciiTheme="minorHAnsi" w:hAnsiTheme="minorHAnsi"/>
            <w:sz w:val="22"/>
            <w:szCs w:val="22"/>
          </w:rPr>
          <w:t>Emergency Relief Fund</w:t>
        </w:r>
      </w:hyperlink>
      <w:r w:rsidR="00C61AE2">
        <w:rPr>
          <w:rFonts w:asciiTheme="minorHAnsi" w:hAnsiTheme="minorHAnsi"/>
          <w:sz w:val="22"/>
          <w:szCs w:val="22"/>
        </w:rPr>
        <w:t>.</w:t>
      </w:r>
    </w:p>
    <w:p w14:paraId="1299EDDC" w14:textId="01E9B1B4" w:rsidR="00361230" w:rsidRPr="00360CFB" w:rsidRDefault="006A4000" w:rsidP="00756F30">
      <w:pPr>
        <w:pStyle w:val="ListParagraph"/>
        <w:numPr>
          <w:ilvl w:val="0"/>
          <w:numId w:val="18"/>
        </w:numPr>
        <w:rPr>
          <w:rFonts w:asciiTheme="minorHAnsi" w:hAnsi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</w:rPr>
        <w:t xml:space="preserve">Vitalyst will continue to offer capacity-building resources as </w:t>
      </w:r>
      <w:hyperlink r:id="rId17" w:history="1">
        <w:r w:rsidRPr="000856C9">
          <w:rPr>
            <w:rStyle w:val="Hyperlink"/>
            <w:rFonts w:asciiTheme="minorHAnsi" w:hAnsiTheme="minorHAnsi"/>
            <w:sz w:val="22"/>
            <w:szCs w:val="22"/>
          </w:rPr>
          <w:t>Technical Assistance Partnership (TAP) Tools</w:t>
        </w:r>
      </w:hyperlink>
      <w:r w:rsidR="00D52A88">
        <w:rPr>
          <w:rFonts w:asciiTheme="minorHAnsi" w:hAnsiTheme="minorHAnsi"/>
          <w:sz w:val="22"/>
          <w:szCs w:val="22"/>
        </w:rPr>
        <w:t xml:space="preserve">. </w:t>
      </w:r>
    </w:p>
    <w:p w14:paraId="03957D2F" w14:textId="6B62B98B" w:rsidR="00360CFB" w:rsidRPr="00FB4D50" w:rsidRDefault="00C23114" w:rsidP="00756F30">
      <w:pPr>
        <w:pStyle w:val="ListParagraph"/>
        <w:numPr>
          <w:ilvl w:val="0"/>
          <w:numId w:val="18"/>
        </w:numPr>
        <w:rPr>
          <w:rFonts w:asciiTheme="minorHAnsi" w:hAnsi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</w:rPr>
        <w:t>I</w:t>
      </w:r>
      <w:r w:rsidR="00FB4D50">
        <w:rPr>
          <w:rFonts w:asciiTheme="minorHAnsi" w:hAnsiTheme="minorHAnsi"/>
          <w:sz w:val="22"/>
          <w:szCs w:val="22"/>
        </w:rPr>
        <w:t>n</w:t>
      </w:r>
      <w:r>
        <w:rPr>
          <w:rFonts w:asciiTheme="minorHAnsi" w:hAnsiTheme="minorHAnsi"/>
          <w:sz w:val="22"/>
          <w:szCs w:val="22"/>
        </w:rPr>
        <w:t xml:space="preserve"> order to help </w:t>
      </w:r>
      <w:r w:rsidR="00EE47D6">
        <w:rPr>
          <w:rFonts w:asciiTheme="minorHAnsi" w:hAnsiTheme="minorHAnsi"/>
          <w:sz w:val="22"/>
          <w:szCs w:val="22"/>
        </w:rPr>
        <w:t xml:space="preserve">best determine support needed for </w:t>
      </w:r>
      <w:r w:rsidR="00C67D1D">
        <w:rPr>
          <w:rFonts w:asciiTheme="minorHAnsi" w:hAnsiTheme="minorHAnsi"/>
          <w:sz w:val="22"/>
          <w:szCs w:val="22"/>
        </w:rPr>
        <w:t>Arizona nonprofits</w:t>
      </w:r>
      <w:r w:rsidR="004C0B37">
        <w:rPr>
          <w:rFonts w:asciiTheme="minorHAnsi" w:hAnsiTheme="minorHAnsi"/>
          <w:sz w:val="22"/>
          <w:szCs w:val="22"/>
        </w:rPr>
        <w:t xml:space="preserve">, please </w:t>
      </w:r>
      <w:r w:rsidR="00FB4D50">
        <w:rPr>
          <w:rFonts w:asciiTheme="minorHAnsi" w:hAnsiTheme="minorHAnsi"/>
          <w:sz w:val="22"/>
          <w:szCs w:val="22"/>
        </w:rPr>
        <w:t>take this</w:t>
      </w:r>
      <w:r w:rsidR="004C0B37">
        <w:rPr>
          <w:rFonts w:asciiTheme="minorHAnsi" w:hAnsiTheme="minorHAnsi"/>
          <w:sz w:val="22"/>
          <w:szCs w:val="22"/>
        </w:rPr>
        <w:t xml:space="preserve"> </w:t>
      </w:r>
      <w:hyperlink r:id="rId18" w:history="1">
        <w:r w:rsidR="004C0B37" w:rsidRPr="00FB4D50">
          <w:rPr>
            <w:rStyle w:val="Hyperlink"/>
            <w:rFonts w:asciiTheme="minorHAnsi" w:hAnsiTheme="minorHAnsi"/>
            <w:sz w:val="22"/>
            <w:szCs w:val="22"/>
          </w:rPr>
          <w:t xml:space="preserve">Alliance of Arizona Nonprofits </w:t>
        </w:r>
        <w:r w:rsidR="00FB4D50" w:rsidRPr="00FB4D50">
          <w:rPr>
            <w:rStyle w:val="Hyperlink"/>
            <w:rFonts w:asciiTheme="minorHAnsi" w:hAnsiTheme="minorHAnsi"/>
            <w:sz w:val="22"/>
            <w:szCs w:val="22"/>
          </w:rPr>
          <w:t>survey</w:t>
        </w:r>
      </w:hyperlink>
      <w:r w:rsidR="00FB4D50">
        <w:rPr>
          <w:rFonts w:asciiTheme="minorHAnsi" w:hAnsiTheme="minorHAnsi"/>
          <w:sz w:val="22"/>
          <w:szCs w:val="22"/>
        </w:rPr>
        <w:t xml:space="preserve"> on how your nonprofit as an employer, convener, and service provider is being impacted.</w:t>
      </w:r>
      <w:r w:rsidR="00C67D1D">
        <w:rPr>
          <w:rFonts w:asciiTheme="minorHAnsi" w:hAnsiTheme="minorHAnsi"/>
          <w:sz w:val="22"/>
          <w:szCs w:val="22"/>
        </w:rPr>
        <w:t xml:space="preserve"> </w:t>
      </w:r>
    </w:p>
    <w:p w14:paraId="4574FC96" w14:textId="3B5520BB" w:rsidR="00FB4D50" w:rsidRPr="00597B9C" w:rsidRDefault="00D40174" w:rsidP="00756F30">
      <w:pPr>
        <w:pStyle w:val="ListParagraph"/>
        <w:numPr>
          <w:ilvl w:val="0"/>
          <w:numId w:val="18"/>
        </w:numPr>
        <w:rPr>
          <w:rFonts w:asciiTheme="minorHAnsi" w:hAnsi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</w:rPr>
        <w:t xml:space="preserve">Vitalyst is not closing our offices </w:t>
      </w:r>
      <w:r w:rsidR="000300C9">
        <w:rPr>
          <w:rFonts w:asciiTheme="minorHAnsi" w:hAnsiTheme="minorHAnsi"/>
          <w:sz w:val="22"/>
          <w:szCs w:val="22"/>
        </w:rPr>
        <w:t xml:space="preserve">at this time including access to our Board and Conference </w:t>
      </w:r>
      <w:r w:rsidR="00667D5B">
        <w:rPr>
          <w:rFonts w:asciiTheme="minorHAnsi" w:hAnsiTheme="minorHAnsi"/>
          <w:sz w:val="22"/>
          <w:szCs w:val="22"/>
        </w:rPr>
        <w:t>Rooms</w:t>
      </w:r>
      <w:r w:rsidR="00F05036">
        <w:rPr>
          <w:rFonts w:asciiTheme="minorHAnsi" w:hAnsiTheme="minorHAnsi"/>
          <w:sz w:val="22"/>
          <w:szCs w:val="22"/>
        </w:rPr>
        <w:t xml:space="preserve">, and welcome </w:t>
      </w:r>
      <w:r w:rsidR="00B76C5F">
        <w:rPr>
          <w:rFonts w:asciiTheme="minorHAnsi" w:hAnsiTheme="minorHAnsi"/>
          <w:sz w:val="22"/>
          <w:szCs w:val="22"/>
        </w:rPr>
        <w:t>u</w:t>
      </w:r>
      <w:r w:rsidR="00152E0C">
        <w:rPr>
          <w:rFonts w:asciiTheme="minorHAnsi" w:hAnsiTheme="minorHAnsi"/>
          <w:sz w:val="22"/>
          <w:szCs w:val="22"/>
        </w:rPr>
        <w:t>se of our video-conferencing capabilities</w:t>
      </w:r>
      <w:r w:rsidR="00F05036">
        <w:rPr>
          <w:rFonts w:asciiTheme="minorHAnsi" w:hAnsiTheme="minorHAnsi"/>
          <w:sz w:val="22"/>
          <w:szCs w:val="22"/>
        </w:rPr>
        <w:t xml:space="preserve"> or </w:t>
      </w:r>
      <w:hyperlink r:id="rId19" w:history="1">
        <w:r w:rsidR="00F05036" w:rsidRPr="003D2A0B">
          <w:rPr>
            <w:rStyle w:val="Hyperlink"/>
            <w:rFonts w:asciiTheme="minorHAnsi" w:hAnsiTheme="minorHAnsi"/>
            <w:sz w:val="22"/>
            <w:szCs w:val="22"/>
          </w:rPr>
          <w:t>other remote collaboration software</w:t>
        </w:r>
      </w:hyperlink>
      <w:r w:rsidR="00F05036">
        <w:rPr>
          <w:rFonts w:asciiTheme="minorHAnsi" w:hAnsiTheme="minorHAnsi"/>
          <w:sz w:val="22"/>
          <w:szCs w:val="22"/>
        </w:rPr>
        <w:t xml:space="preserve"> </w:t>
      </w:r>
      <w:r w:rsidR="00152E0C">
        <w:rPr>
          <w:rFonts w:asciiTheme="minorHAnsi" w:hAnsiTheme="minorHAnsi"/>
          <w:sz w:val="22"/>
          <w:szCs w:val="22"/>
        </w:rPr>
        <w:t>to partners</w:t>
      </w:r>
    </w:p>
    <w:p w14:paraId="054AEA56" w14:textId="03ECC1F6" w:rsidR="00597B9C" w:rsidRPr="00424090" w:rsidRDefault="00597B9C" w:rsidP="00756F30">
      <w:pPr>
        <w:pStyle w:val="ListParagraph"/>
        <w:numPr>
          <w:ilvl w:val="0"/>
          <w:numId w:val="18"/>
        </w:numPr>
        <w:rPr>
          <w:rFonts w:asciiTheme="minorHAnsi" w:hAnsi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</w:rPr>
        <w:t xml:space="preserve">Many articles have been posted on </w:t>
      </w:r>
      <w:hyperlink r:id="rId20" w:anchor="33fc10783231" w:history="1">
        <w:r w:rsidRPr="00695F1A">
          <w:rPr>
            <w:rStyle w:val="Hyperlink"/>
            <w:rFonts w:asciiTheme="minorHAnsi" w:hAnsiTheme="minorHAnsi"/>
            <w:sz w:val="22"/>
            <w:szCs w:val="22"/>
          </w:rPr>
          <w:t>What Nonprofits Need to Know</w:t>
        </w:r>
      </w:hyperlink>
      <w:r w:rsidR="00112288">
        <w:rPr>
          <w:rFonts w:asciiTheme="minorHAnsi" w:hAnsiTheme="minorHAnsi"/>
          <w:sz w:val="22"/>
          <w:szCs w:val="22"/>
        </w:rPr>
        <w:t xml:space="preserve"> as well as </w:t>
      </w:r>
      <w:hyperlink r:id="rId21" w:history="1">
        <w:r w:rsidR="00112288" w:rsidRPr="003D2A0B">
          <w:rPr>
            <w:rStyle w:val="Hyperlink"/>
            <w:rFonts w:asciiTheme="minorHAnsi" w:hAnsiTheme="minorHAnsi"/>
            <w:sz w:val="22"/>
            <w:szCs w:val="22"/>
          </w:rPr>
          <w:t>Fundraising in Challenging Times</w:t>
        </w:r>
      </w:hyperlink>
      <w:r w:rsidR="00112288">
        <w:rPr>
          <w:rFonts w:asciiTheme="minorHAnsi" w:hAnsiTheme="minorHAnsi"/>
          <w:sz w:val="22"/>
          <w:szCs w:val="22"/>
        </w:rPr>
        <w:t xml:space="preserve"> </w:t>
      </w:r>
    </w:p>
    <w:p w14:paraId="674A83D9" w14:textId="146DBB6B" w:rsidR="000619F1" w:rsidRDefault="000619F1" w:rsidP="000619F1">
      <w:pPr>
        <w:rPr>
          <w:rFonts w:asciiTheme="minorHAnsi" w:hAnsiTheme="minorHAnsi"/>
          <w:b/>
          <w:bCs/>
          <w:sz w:val="22"/>
          <w:szCs w:val="22"/>
          <w:u w:val="single"/>
        </w:rPr>
      </w:pPr>
    </w:p>
    <w:p w14:paraId="50BBB7B6" w14:textId="3E0AA1BE" w:rsidR="000619F1" w:rsidRDefault="0044291B" w:rsidP="000619F1">
      <w:pPr>
        <w:rPr>
          <w:rFonts w:asciiTheme="minorHAnsi" w:hAnsiTheme="minorHAnsi"/>
          <w:b/>
          <w:bCs/>
          <w:sz w:val="22"/>
          <w:szCs w:val="22"/>
          <w:u w:val="single"/>
        </w:rPr>
      </w:pPr>
      <w:r w:rsidRPr="0044291B">
        <w:rPr>
          <w:rFonts w:asciiTheme="minorHAnsi" w:hAnsiTheme="minorHAnsi"/>
          <w:b/>
          <w:bCs/>
          <w:sz w:val="22"/>
          <w:szCs w:val="22"/>
          <w:u w:val="single"/>
        </w:rPr>
        <w:t>Transformative Grantmaking</w:t>
      </w:r>
    </w:p>
    <w:p w14:paraId="0D43E7DA" w14:textId="6F4D958C" w:rsidR="003E4250" w:rsidRDefault="587709BC" w:rsidP="587709BC">
      <w:pPr>
        <w:pStyle w:val="ListParagraph"/>
        <w:numPr>
          <w:ilvl w:val="0"/>
          <w:numId w:val="20"/>
        </w:numPr>
        <w:rPr>
          <w:rFonts w:asciiTheme="minorHAnsi" w:hAnsiTheme="minorHAnsi"/>
          <w:sz w:val="22"/>
          <w:szCs w:val="22"/>
        </w:rPr>
      </w:pPr>
      <w:r w:rsidRPr="587709BC">
        <w:rPr>
          <w:rFonts w:asciiTheme="minorHAnsi" w:hAnsiTheme="minorHAnsi"/>
          <w:sz w:val="22"/>
          <w:szCs w:val="22"/>
        </w:rPr>
        <w:t>Vitalyst continues to be flexible with grantees on deliverables as they do transformative work in their communities and is any open to collaborative partners to adjust as needed.</w:t>
      </w:r>
    </w:p>
    <w:p w14:paraId="5FCEE6EE" w14:textId="1BD04D32" w:rsidR="007478A2" w:rsidRDefault="007478A2" w:rsidP="007478A2">
      <w:pPr>
        <w:rPr>
          <w:rFonts w:asciiTheme="minorHAnsi" w:hAnsiTheme="minorHAnsi"/>
          <w:sz w:val="22"/>
          <w:szCs w:val="22"/>
        </w:rPr>
      </w:pPr>
    </w:p>
    <w:p w14:paraId="212E27DF" w14:textId="30BC280F" w:rsidR="007478A2" w:rsidRDefault="00875B6D" w:rsidP="007478A2">
      <w:pPr>
        <w:rPr>
          <w:rFonts w:asciiTheme="minorHAnsi" w:hAnsiTheme="minorHAnsi"/>
          <w:b/>
          <w:bCs/>
          <w:sz w:val="22"/>
          <w:szCs w:val="22"/>
          <w:u w:val="single"/>
        </w:rPr>
      </w:pPr>
      <w:r w:rsidRPr="00875B6D">
        <w:rPr>
          <w:rFonts w:asciiTheme="minorHAnsi" w:hAnsiTheme="minorHAnsi"/>
          <w:b/>
          <w:bCs/>
          <w:sz w:val="22"/>
          <w:szCs w:val="22"/>
          <w:u w:val="single"/>
        </w:rPr>
        <w:t>Civic Health</w:t>
      </w:r>
    </w:p>
    <w:p w14:paraId="1DF3C6BC" w14:textId="57B0370A" w:rsidR="00B32D88" w:rsidRPr="00987A75" w:rsidRDefault="00F3043F" w:rsidP="00E6734B">
      <w:pPr>
        <w:pStyle w:val="ListParagraph"/>
        <w:numPr>
          <w:ilvl w:val="0"/>
          <w:numId w:val="20"/>
        </w:numPr>
        <w:rPr>
          <w:rFonts w:asciiTheme="minorHAnsi" w:hAnsiTheme="minorHAnsi"/>
          <w:b/>
          <w:bCs/>
          <w:sz w:val="22"/>
          <w:szCs w:val="22"/>
          <w:u w:val="single"/>
        </w:rPr>
      </w:pPr>
      <w:hyperlink r:id="rId22" w:history="1">
        <w:r w:rsidR="00B32D88" w:rsidRPr="00775E06">
          <w:rPr>
            <w:rStyle w:val="Hyperlink"/>
            <w:rFonts w:asciiTheme="minorHAnsi" w:hAnsiTheme="minorHAnsi"/>
            <w:sz w:val="22"/>
            <w:szCs w:val="22"/>
          </w:rPr>
          <w:t>The 2020 Census is happening now</w:t>
        </w:r>
      </w:hyperlink>
      <w:r w:rsidR="00B32D88">
        <w:rPr>
          <w:rFonts w:asciiTheme="minorHAnsi" w:hAnsiTheme="minorHAnsi"/>
          <w:sz w:val="22"/>
          <w:szCs w:val="22"/>
        </w:rPr>
        <w:t>, and residents can still respond online, by phone, or by mail</w:t>
      </w:r>
      <w:r w:rsidR="00AA587D">
        <w:rPr>
          <w:rFonts w:asciiTheme="minorHAnsi" w:hAnsiTheme="minorHAnsi"/>
          <w:sz w:val="22"/>
          <w:szCs w:val="22"/>
        </w:rPr>
        <w:t>.</w:t>
      </w:r>
    </w:p>
    <w:p w14:paraId="0598B330" w14:textId="3F3F2ECB" w:rsidR="00987A75" w:rsidRDefault="00E3139C" w:rsidP="00E6734B">
      <w:pPr>
        <w:pStyle w:val="ListParagraph"/>
        <w:numPr>
          <w:ilvl w:val="0"/>
          <w:numId w:val="20"/>
        </w:numPr>
        <w:rPr>
          <w:rFonts w:asciiTheme="minorHAnsi" w:hAnsiTheme="minorHAnsi"/>
          <w:sz w:val="22"/>
          <w:szCs w:val="22"/>
        </w:rPr>
      </w:pPr>
      <w:r w:rsidRPr="00E3139C">
        <w:rPr>
          <w:rFonts w:asciiTheme="minorHAnsi" w:hAnsiTheme="minorHAnsi"/>
          <w:sz w:val="22"/>
          <w:szCs w:val="22"/>
        </w:rPr>
        <w:t>The Census Bureau</w:t>
      </w:r>
      <w:r>
        <w:rPr>
          <w:rFonts w:asciiTheme="minorHAnsi" w:hAnsiTheme="minorHAnsi"/>
          <w:sz w:val="22"/>
          <w:szCs w:val="22"/>
        </w:rPr>
        <w:t xml:space="preserve"> </w:t>
      </w:r>
      <w:r w:rsidR="00E230BB">
        <w:rPr>
          <w:rFonts w:asciiTheme="minorHAnsi" w:hAnsiTheme="minorHAnsi"/>
          <w:sz w:val="22"/>
          <w:szCs w:val="22"/>
        </w:rPr>
        <w:t>is monitoring the COVIC19 situation</w:t>
      </w:r>
      <w:r w:rsidR="000B3A9E">
        <w:rPr>
          <w:rFonts w:asciiTheme="minorHAnsi" w:hAnsiTheme="minorHAnsi"/>
          <w:sz w:val="22"/>
          <w:szCs w:val="22"/>
        </w:rPr>
        <w:t xml:space="preserve"> and adjusting some operations </w:t>
      </w:r>
      <w:r w:rsidR="00D96CF3">
        <w:rPr>
          <w:rFonts w:asciiTheme="minorHAnsi" w:hAnsiTheme="minorHAnsi"/>
          <w:sz w:val="22"/>
          <w:szCs w:val="22"/>
        </w:rPr>
        <w:t xml:space="preserve">to ensure all residents are counted, </w:t>
      </w:r>
      <w:r w:rsidR="003D4127">
        <w:rPr>
          <w:rFonts w:asciiTheme="minorHAnsi" w:hAnsiTheme="minorHAnsi"/>
          <w:sz w:val="22"/>
          <w:szCs w:val="22"/>
        </w:rPr>
        <w:t xml:space="preserve">though it has never been easier to </w:t>
      </w:r>
      <w:hyperlink r:id="rId23" w:history="1">
        <w:r w:rsidR="003D4127" w:rsidRPr="002D275E">
          <w:rPr>
            <w:rStyle w:val="Hyperlink"/>
            <w:rFonts w:asciiTheme="minorHAnsi" w:hAnsiTheme="minorHAnsi"/>
            <w:sz w:val="22"/>
            <w:szCs w:val="22"/>
          </w:rPr>
          <w:t>respond on your own all without having to meet a Census taker</w:t>
        </w:r>
      </w:hyperlink>
      <w:r w:rsidR="003D4127">
        <w:rPr>
          <w:rFonts w:asciiTheme="minorHAnsi" w:hAnsiTheme="minorHAnsi"/>
          <w:sz w:val="22"/>
          <w:szCs w:val="22"/>
        </w:rPr>
        <w:t>.</w:t>
      </w:r>
    </w:p>
    <w:p w14:paraId="13E978B5" w14:textId="7A7FC819" w:rsidR="004E1B7B" w:rsidRDefault="00A962E1" w:rsidP="004E1B7B">
      <w:pPr>
        <w:pStyle w:val="ListParagraph"/>
        <w:numPr>
          <w:ilvl w:val="0"/>
          <w:numId w:val="20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Research continues for the 2020 Arizona Town Hall on “Creating Vibrant Communities” </w:t>
      </w:r>
      <w:r w:rsidR="00235397">
        <w:rPr>
          <w:rFonts w:asciiTheme="minorHAnsi" w:hAnsiTheme="minorHAnsi"/>
          <w:sz w:val="22"/>
          <w:szCs w:val="22"/>
        </w:rPr>
        <w:t xml:space="preserve">and </w:t>
      </w:r>
      <w:r w:rsidR="008B220C">
        <w:rPr>
          <w:rFonts w:asciiTheme="minorHAnsi" w:hAnsiTheme="minorHAnsi"/>
          <w:sz w:val="22"/>
          <w:szCs w:val="22"/>
        </w:rPr>
        <w:t xml:space="preserve">outreach programs </w:t>
      </w:r>
      <w:r w:rsidR="0032021F">
        <w:rPr>
          <w:rFonts w:asciiTheme="minorHAnsi" w:hAnsiTheme="minorHAnsi"/>
          <w:sz w:val="22"/>
          <w:szCs w:val="22"/>
        </w:rPr>
        <w:t>have been cancelled</w:t>
      </w:r>
      <w:r w:rsidR="008B220C">
        <w:rPr>
          <w:rFonts w:asciiTheme="minorHAnsi" w:hAnsiTheme="minorHAnsi"/>
          <w:sz w:val="22"/>
          <w:szCs w:val="22"/>
        </w:rPr>
        <w:t>.</w:t>
      </w:r>
    </w:p>
    <w:p w14:paraId="2FED233B" w14:textId="5DB4B797" w:rsidR="00CF7BF0" w:rsidRDefault="00CF7BF0" w:rsidP="00CF7BF0">
      <w:pPr>
        <w:rPr>
          <w:rFonts w:asciiTheme="minorHAnsi" w:hAnsiTheme="minorHAnsi"/>
          <w:sz w:val="22"/>
          <w:szCs w:val="22"/>
        </w:rPr>
      </w:pPr>
    </w:p>
    <w:p w14:paraId="09F10630" w14:textId="09BDBF1C" w:rsidR="004E1B7B" w:rsidRPr="003D0C4C" w:rsidRDefault="002D31C8" w:rsidP="003D0C4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Vitalyst is committed to </w:t>
      </w:r>
      <w:r w:rsidR="001874DE">
        <w:rPr>
          <w:rFonts w:asciiTheme="minorHAnsi" w:hAnsiTheme="minorHAnsi"/>
          <w:sz w:val="22"/>
          <w:szCs w:val="22"/>
        </w:rPr>
        <w:t xml:space="preserve">continuing the task of improving community well-being. Don’t hesitate to </w:t>
      </w:r>
      <w:r w:rsidR="004C2BB9">
        <w:rPr>
          <w:rFonts w:asciiTheme="minorHAnsi" w:hAnsiTheme="minorHAnsi"/>
          <w:sz w:val="22"/>
          <w:szCs w:val="22"/>
        </w:rPr>
        <w:t>connect with our staff</w:t>
      </w:r>
      <w:r w:rsidR="00671A1C">
        <w:rPr>
          <w:rFonts w:asciiTheme="minorHAnsi" w:hAnsiTheme="minorHAnsi"/>
          <w:sz w:val="22"/>
          <w:szCs w:val="22"/>
        </w:rPr>
        <w:t xml:space="preserve"> at (602) 385-6500 or at </w:t>
      </w:r>
      <w:hyperlink r:id="rId24" w:history="1">
        <w:r w:rsidR="00160C96" w:rsidRPr="00FA60E7">
          <w:rPr>
            <w:rStyle w:val="Hyperlink"/>
            <w:rFonts w:asciiTheme="minorHAnsi" w:hAnsiTheme="minorHAnsi"/>
            <w:sz w:val="22"/>
            <w:szCs w:val="22"/>
          </w:rPr>
          <w:t>info@vitalysthealth.org</w:t>
        </w:r>
      </w:hyperlink>
      <w:r w:rsidR="00160C96">
        <w:rPr>
          <w:rFonts w:asciiTheme="minorHAnsi" w:hAnsiTheme="minorHAnsi"/>
          <w:sz w:val="22"/>
          <w:szCs w:val="22"/>
        </w:rPr>
        <w:t xml:space="preserve">. </w:t>
      </w:r>
    </w:p>
    <w:sectPr w:rsidR="004E1B7B" w:rsidRPr="003D0C4C" w:rsidSect="009D5A2A">
      <w:headerReference w:type="default" r:id="rId25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B3CF8F" w14:textId="77777777" w:rsidR="00AE22F1" w:rsidRDefault="00AE22F1" w:rsidP="007F2991">
      <w:r>
        <w:separator/>
      </w:r>
    </w:p>
  </w:endnote>
  <w:endnote w:type="continuationSeparator" w:id="0">
    <w:p w14:paraId="66FECD86" w14:textId="77777777" w:rsidR="00AE22F1" w:rsidRDefault="00AE22F1" w:rsidP="007F2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290A4E" w14:textId="77777777" w:rsidR="00AE22F1" w:rsidRDefault="00AE22F1" w:rsidP="007F2991">
      <w:r>
        <w:separator/>
      </w:r>
    </w:p>
  </w:footnote>
  <w:footnote w:type="continuationSeparator" w:id="0">
    <w:p w14:paraId="3962AB0F" w14:textId="77777777" w:rsidR="00AE22F1" w:rsidRDefault="00AE22F1" w:rsidP="007F2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3DAB0" w14:textId="77777777" w:rsidR="007F2991" w:rsidRDefault="007F2991" w:rsidP="007F2991">
    <w:pPr>
      <w:pStyle w:val="Header"/>
      <w:jc w:val="right"/>
    </w:pPr>
    <w:r>
      <w:rPr>
        <w:noProof/>
      </w:rPr>
      <w:drawing>
        <wp:inline distT="0" distB="0" distL="0" distR="0" wp14:anchorId="42B3DAB1" wp14:editId="42B3DAB2">
          <wp:extent cx="1295400" cy="4953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talyst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B6761"/>
    <w:multiLevelType w:val="hybridMultilevel"/>
    <w:tmpl w:val="655E4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066B1"/>
    <w:multiLevelType w:val="multilevel"/>
    <w:tmpl w:val="DE74C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7B5CFF"/>
    <w:multiLevelType w:val="hybridMultilevel"/>
    <w:tmpl w:val="76E23B1C"/>
    <w:lvl w:ilvl="0" w:tplc="CEC045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55FBB"/>
    <w:multiLevelType w:val="hybridMultilevel"/>
    <w:tmpl w:val="A470F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534E9"/>
    <w:multiLevelType w:val="multilevel"/>
    <w:tmpl w:val="2E98C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DD032C"/>
    <w:multiLevelType w:val="hybridMultilevel"/>
    <w:tmpl w:val="97727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91498"/>
    <w:multiLevelType w:val="multilevel"/>
    <w:tmpl w:val="9DA41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A8166D"/>
    <w:multiLevelType w:val="multilevel"/>
    <w:tmpl w:val="FC5AB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C86267"/>
    <w:multiLevelType w:val="multilevel"/>
    <w:tmpl w:val="A2AC2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A30762"/>
    <w:multiLevelType w:val="hybridMultilevel"/>
    <w:tmpl w:val="EA322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C151E3"/>
    <w:multiLevelType w:val="hybridMultilevel"/>
    <w:tmpl w:val="CC66EB0A"/>
    <w:lvl w:ilvl="0" w:tplc="41B87B54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E40B22"/>
    <w:multiLevelType w:val="hybridMultilevel"/>
    <w:tmpl w:val="8B688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1F202D"/>
    <w:multiLevelType w:val="hybridMultilevel"/>
    <w:tmpl w:val="446AF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FE75C9"/>
    <w:multiLevelType w:val="hybridMultilevel"/>
    <w:tmpl w:val="953CB8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912FD8"/>
    <w:multiLevelType w:val="hybridMultilevel"/>
    <w:tmpl w:val="6D969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3B48D1"/>
    <w:multiLevelType w:val="hybridMultilevel"/>
    <w:tmpl w:val="D4183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A4063B"/>
    <w:multiLevelType w:val="hybridMultilevel"/>
    <w:tmpl w:val="BC383146"/>
    <w:lvl w:ilvl="0" w:tplc="6414E5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5A5FF5"/>
    <w:multiLevelType w:val="multilevel"/>
    <w:tmpl w:val="228A8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03C74EF"/>
    <w:multiLevelType w:val="hybridMultilevel"/>
    <w:tmpl w:val="7F764384"/>
    <w:lvl w:ilvl="0" w:tplc="5B7611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011DA5"/>
    <w:multiLevelType w:val="hybridMultilevel"/>
    <w:tmpl w:val="D2D24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6"/>
  </w:num>
  <w:num w:numId="4">
    <w:abstractNumId w:val="8"/>
  </w:num>
  <w:num w:numId="5">
    <w:abstractNumId w:val="7"/>
  </w:num>
  <w:num w:numId="6">
    <w:abstractNumId w:val="4"/>
  </w:num>
  <w:num w:numId="7">
    <w:abstractNumId w:val="11"/>
  </w:num>
  <w:num w:numId="8">
    <w:abstractNumId w:val="13"/>
  </w:num>
  <w:num w:numId="9">
    <w:abstractNumId w:val="2"/>
  </w:num>
  <w:num w:numId="10">
    <w:abstractNumId w:val="16"/>
  </w:num>
  <w:num w:numId="11">
    <w:abstractNumId w:val="18"/>
  </w:num>
  <w:num w:numId="12">
    <w:abstractNumId w:val="1"/>
  </w:num>
  <w:num w:numId="13">
    <w:abstractNumId w:val="10"/>
  </w:num>
  <w:num w:numId="14">
    <w:abstractNumId w:val="15"/>
  </w:num>
  <w:num w:numId="15">
    <w:abstractNumId w:val="5"/>
  </w:num>
  <w:num w:numId="16">
    <w:abstractNumId w:val="19"/>
  </w:num>
  <w:num w:numId="17">
    <w:abstractNumId w:val="9"/>
  </w:num>
  <w:num w:numId="18">
    <w:abstractNumId w:val="3"/>
  </w:num>
  <w:num w:numId="19">
    <w:abstractNumId w:val="14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BA4"/>
    <w:rsid w:val="0001165A"/>
    <w:rsid w:val="0001520C"/>
    <w:rsid w:val="00015B7F"/>
    <w:rsid w:val="00016CD8"/>
    <w:rsid w:val="0001778C"/>
    <w:rsid w:val="000300C9"/>
    <w:rsid w:val="00034EA2"/>
    <w:rsid w:val="00053A58"/>
    <w:rsid w:val="00057994"/>
    <w:rsid w:val="000619F1"/>
    <w:rsid w:val="00061C19"/>
    <w:rsid w:val="000674A0"/>
    <w:rsid w:val="00067EEA"/>
    <w:rsid w:val="00072689"/>
    <w:rsid w:val="00082745"/>
    <w:rsid w:val="00084173"/>
    <w:rsid w:val="000856C9"/>
    <w:rsid w:val="00091350"/>
    <w:rsid w:val="0009277B"/>
    <w:rsid w:val="000951A5"/>
    <w:rsid w:val="000B00E9"/>
    <w:rsid w:val="000B3A9E"/>
    <w:rsid w:val="000B5935"/>
    <w:rsid w:val="000B5E0A"/>
    <w:rsid w:val="000D00BE"/>
    <w:rsid w:val="000D4ADE"/>
    <w:rsid w:val="000E096A"/>
    <w:rsid w:val="000E25FF"/>
    <w:rsid w:val="000F55E1"/>
    <w:rsid w:val="000F74CB"/>
    <w:rsid w:val="00112288"/>
    <w:rsid w:val="00121A85"/>
    <w:rsid w:val="001235CA"/>
    <w:rsid w:val="00134BDD"/>
    <w:rsid w:val="00152E0C"/>
    <w:rsid w:val="001535C3"/>
    <w:rsid w:val="00155940"/>
    <w:rsid w:val="00160C96"/>
    <w:rsid w:val="00162677"/>
    <w:rsid w:val="00163445"/>
    <w:rsid w:val="001663A3"/>
    <w:rsid w:val="00171B93"/>
    <w:rsid w:val="00175882"/>
    <w:rsid w:val="00186F2B"/>
    <w:rsid w:val="001874DE"/>
    <w:rsid w:val="00195D11"/>
    <w:rsid w:val="001B6A5E"/>
    <w:rsid w:val="001B79F3"/>
    <w:rsid w:val="001D22F0"/>
    <w:rsid w:val="001D2FE7"/>
    <w:rsid w:val="00205D7F"/>
    <w:rsid w:val="002074FF"/>
    <w:rsid w:val="002141C7"/>
    <w:rsid w:val="00230CE7"/>
    <w:rsid w:val="00233E42"/>
    <w:rsid w:val="00235397"/>
    <w:rsid w:val="00236F9C"/>
    <w:rsid w:val="00251A39"/>
    <w:rsid w:val="002660E6"/>
    <w:rsid w:val="00274839"/>
    <w:rsid w:val="0028591E"/>
    <w:rsid w:val="002900D0"/>
    <w:rsid w:val="0029464F"/>
    <w:rsid w:val="002A3394"/>
    <w:rsid w:val="002A38BA"/>
    <w:rsid w:val="002B2121"/>
    <w:rsid w:val="002C044C"/>
    <w:rsid w:val="002C0FDE"/>
    <w:rsid w:val="002C1C0F"/>
    <w:rsid w:val="002C3091"/>
    <w:rsid w:val="002C37C8"/>
    <w:rsid w:val="002C5502"/>
    <w:rsid w:val="002C7B1F"/>
    <w:rsid w:val="002D0727"/>
    <w:rsid w:val="002D275E"/>
    <w:rsid w:val="002D31C8"/>
    <w:rsid w:val="002F5851"/>
    <w:rsid w:val="002F686F"/>
    <w:rsid w:val="003067DE"/>
    <w:rsid w:val="0032021F"/>
    <w:rsid w:val="003214DA"/>
    <w:rsid w:val="00321C71"/>
    <w:rsid w:val="0032603B"/>
    <w:rsid w:val="00333E56"/>
    <w:rsid w:val="00342B30"/>
    <w:rsid w:val="00354A24"/>
    <w:rsid w:val="00354DB3"/>
    <w:rsid w:val="0036060F"/>
    <w:rsid w:val="00360CFB"/>
    <w:rsid w:val="00361230"/>
    <w:rsid w:val="003612A5"/>
    <w:rsid w:val="003900FF"/>
    <w:rsid w:val="003A42C9"/>
    <w:rsid w:val="003C3482"/>
    <w:rsid w:val="003C42D4"/>
    <w:rsid w:val="003C5D47"/>
    <w:rsid w:val="003D0C4C"/>
    <w:rsid w:val="003D2A0B"/>
    <w:rsid w:val="003D4127"/>
    <w:rsid w:val="003E0A2F"/>
    <w:rsid w:val="003E4250"/>
    <w:rsid w:val="003E5AF5"/>
    <w:rsid w:val="003E7839"/>
    <w:rsid w:val="003F3642"/>
    <w:rsid w:val="003F4CE6"/>
    <w:rsid w:val="003F786D"/>
    <w:rsid w:val="00404593"/>
    <w:rsid w:val="004078F0"/>
    <w:rsid w:val="004101C0"/>
    <w:rsid w:val="00417B68"/>
    <w:rsid w:val="00424090"/>
    <w:rsid w:val="004255D8"/>
    <w:rsid w:val="00427607"/>
    <w:rsid w:val="00434579"/>
    <w:rsid w:val="0044291B"/>
    <w:rsid w:val="004502EE"/>
    <w:rsid w:val="004652BD"/>
    <w:rsid w:val="00465904"/>
    <w:rsid w:val="00477193"/>
    <w:rsid w:val="00491480"/>
    <w:rsid w:val="00492D3D"/>
    <w:rsid w:val="00495941"/>
    <w:rsid w:val="00497648"/>
    <w:rsid w:val="004A5BDA"/>
    <w:rsid w:val="004A78D5"/>
    <w:rsid w:val="004C0B37"/>
    <w:rsid w:val="004C2BB9"/>
    <w:rsid w:val="004E1B7B"/>
    <w:rsid w:val="004F0647"/>
    <w:rsid w:val="00507357"/>
    <w:rsid w:val="00510BDB"/>
    <w:rsid w:val="0051435C"/>
    <w:rsid w:val="00533072"/>
    <w:rsid w:val="0053711E"/>
    <w:rsid w:val="00566755"/>
    <w:rsid w:val="00584DCA"/>
    <w:rsid w:val="005950C4"/>
    <w:rsid w:val="00597B9C"/>
    <w:rsid w:val="00597BD3"/>
    <w:rsid w:val="005B232D"/>
    <w:rsid w:val="005C124B"/>
    <w:rsid w:val="005D1BB0"/>
    <w:rsid w:val="005E370B"/>
    <w:rsid w:val="006027E0"/>
    <w:rsid w:val="0062071D"/>
    <w:rsid w:val="006248ED"/>
    <w:rsid w:val="006254CF"/>
    <w:rsid w:val="00637970"/>
    <w:rsid w:val="0065255B"/>
    <w:rsid w:val="006668B1"/>
    <w:rsid w:val="00667D5B"/>
    <w:rsid w:val="00671A1C"/>
    <w:rsid w:val="00672DAE"/>
    <w:rsid w:val="0067329A"/>
    <w:rsid w:val="00673B42"/>
    <w:rsid w:val="00695F1A"/>
    <w:rsid w:val="006A12E6"/>
    <w:rsid w:val="006A1667"/>
    <w:rsid w:val="006A247B"/>
    <w:rsid w:val="006A4000"/>
    <w:rsid w:val="006B13D2"/>
    <w:rsid w:val="006B4831"/>
    <w:rsid w:val="006C4636"/>
    <w:rsid w:val="006D1C8A"/>
    <w:rsid w:val="006D3F7F"/>
    <w:rsid w:val="006E4B58"/>
    <w:rsid w:val="006E6E23"/>
    <w:rsid w:val="006E7076"/>
    <w:rsid w:val="007134E0"/>
    <w:rsid w:val="0072119E"/>
    <w:rsid w:val="007400B9"/>
    <w:rsid w:val="007425EF"/>
    <w:rsid w:val="00745649"/>
    <w:rsid w:val="00746229"/>
    <w:rsid w:val="007477B5"/>
    <w:rsid w:val="007478A2"/>
    <w:rsid w:val="00747978"/>
    <w:rsid w:val="00751038"/>
    <w:rsid w:val="007568EA"/>
    <w:rsid w:val="00756F30"/>
    <w:rsid w:val="00762E49"/>
    <w:rsid w:val="0076460D"/>
    <w:rsid w:val="00775E06"/>
    <w:rsid w:val="007972E6"/>
    <w:rsid w:val="007A2B2A"/>
    <w:rsid w:val="007C3243"/>
    <w:rsid w:val="007C4311"/>
    <w:rsid w:val="007E2F0B"/>
    <w:rsid w:val="007F1336"/>
    <w:rsid w:val="007F2991"/>
    <w:rsid w:val="007F7AE2"/>
    <w:rsid w:val="00804363"/>
    <w:rsid w:val="0081111B"/>
    <w:rsid w:val="008162F5"/>
    <w:rsid w:val="00842C4A"/>
    <w:rsid w:val="0086763C"/>
    <w:rsid w:val="00870D94"/>
    <w:rsid w:val="00874706"/>
    <w:rsid w:val="00875B6D"/>
    <w:rsid w:val="00882F1C"/>
    <w:rsid w:val="00885154"/>
    <w:rsid w:val="008A1057"/>
    <w:rsid w:val="008A4CF2"/>
    <w:rsid w:val="008A70E7"/>
    <w:rsid w:val="008B0318"/>
    <w:rsid w:val="008B04DD"/>
    <w:rsid w:val="008B220C"/>
    <w:rsid w:val="008B3B0C"/>
    <w:rsid w:val="008B44E9"/>
    <w:rsid w:val="008C373C"/>
    <w:rsid w:val="008C4152"/>
    <w:rsid w:val="008D3665"/>
    <w:rsid w:val="008D4DBC"/>
    <w:rsid w:val="008E3EC4"/>
    <w:rsid w:val="008F2AF6"/>
    <w:rsid w:val="008F7F10"/>
    <w:rsid w:val="009002D5"/>
    <w:rsid w:val="0090224A"/>
    <w:rsid w:val="0090349F"/>
    <w:rsid w:val="00917E98"/>
    <w:rsid w:val="00930751"/>
    <w:rsid w:val="00932935"/>
    <w:rsid w:val="00944ADB"/>
    <w:rsid w:val="00953DEC"/>
    <w:rsid w:val="009541D8"/>
    <w:rsid w:val="0095574A"/>
    <w:rsid w:val="0096157F"/>
    <w:rsid w:val="00961CF8"/>
    <w:rsid w:val="00964868"/>
    <w:rsid w:val="0097254F"/>
    <w:rsid w:val="0097789E"/>
    <w:rsid w:val="00980A1B"/>
    <w:rsid w:val="00987A75"/>
    <w:rsid w:val="00994364"/>
    <w:rsid w:val="009951BB"/>
    <w:rsid w:val="00996CDB"/>
    <w:rsid w:val="009A1B3E"/>
    <w:rsid w:val="009A4C98"/>
    <w:rsid w:val="009B62E4"/>
    <w:rsid w:val="009C64DA"/>
    <w:rsid w:val="009D5A2A"/>
    <w:rsid w:val="009D7AA2"/>
    <w:rsid w:val="009E09B7"/>
    <w:rsid w:val="009F7085"/>
    <w:rsid w:val="00A00D11"/>
    <w:rsid w:val="00A132F9"/>
    <w:rsid w:val="00A21080"/>
    <w:rsid w:val="00A31DB7"/>
    <w:rsid w:val="00A43750"/>
    <w:rsid w:val="00A6646D"/>
    <w:rsid w:val="00A71C2F"/>
    <w:rsid w:val="00A73C5C"/>
    <w:rsid w:val="00A843D4"/>
    <w:rsid w:val="00A94B96"/>
    <w:rsid w:val="00A962E1"/>
    <w:rsid w:val="00A97214"/>
    <w:rsid w:val="00AA587D"/>
    <w:rsid w:val="00AB0126"/>
    <w:rsid w:val="00AD2468"/>
    <w:rsid w:val="00AE22F1"/>
    <w:rsid w:val="00AE59FC"/>
    <w:rsid w:val="00AF6B65"/>
    <w:rsid w:val="00AF6E3A"/>
    <w:rsid w:val="00B03322"/>
    <w:rsid w:val="00B14687"/>
    <w:rsid w:val="00B32D88"/>
    <w:rsid w:val="00B438AD"/>
    <w:rsid w:val="00B62C2C"/>
    <w:rsid w:val="00B664E1"/>
    <w:rsid w:val="00B67DCF"/>
    <w:rsid w:val="00B76C5F"/>
    <w:rsid w:val="00B82381"/>
    <w:rsid w:val="00B84361"/>
    <w:rsid w:val="00B91F26"/>
    <w:rsid w:val="00BA49C1"/>
    <w:rsid w:val="00BA542C"/>
    <w:rsid w:val="00BC15D4"/>
    <w:rsid w:val="00BC4192"/>
    <w:rsid w:val="00BE70E6"/>
    <w:rsid w:val="00BE7746"/>
    <w:rsid w:val="00BF475C"/>
    <w:rsid w:val="00C003DA"/>
    <w:rsid w:val="00C04E5E"/>
    <w:rsid w:val="00C2190A"/>
    <w:rsid w:val="00C23114"/>
    <w:rsid w:val="00C33893"/>
    <w:rsid w:val="00C5588D"/>
    <w:rsid w:val="00C61AE2"/>
    <w:rsid w:val="00C62556"/>
    <w:rsid w:val="00C67D1D"/>
    <w:rsid w:val="00C7328B"/>
    <w:rsid w:val="00C735AA"/>
    <w:rsid w:val="00C75BC4"/>
    <w:rsid w:val="00C8389F"/>
    <w:rsid w:val="00C86D68"/>
    <w:rsid w:val="00C9465F"/>
    <w:rsid w:val="00C9670D"/>
    <w:rsid w:val="00CA230A"/>
    <w:rsid w:val="00CD3C33"/>
    <w:rsid w:val="00CD6598"/>
    <w:rsid w:val="00CD74A6"/>
    <w:rsid w:val="00CE798F"/>
    <w:rsid w:val="00CF7AD5"/>
    <w:rsid w:val="00CF7BF0"/>
    <w:rsid w:val="00D01461"/>
    <w:rsid w:val="00D0327A"/>
    <w:rsid w:val="00D15FFA"/>
    <w:rsid w:val="00D40174"/>
    <w:rsid w:val="00D46004"/>
    <w:rsid w:val="00D51033"/>
    <w:rsid w:val="00D52A88"/>
    <w:rsid w:val="00D841DD"/>
    <w:rsid w:val="00D93AB5"/>
    <w:rsid w:val="00D96CF3"/>
    <w:rsid w:val="00D976BF"/>
    <w:rsid w:val="00DA32F3"/>
    <w:rsid w:val="00DA756C"/>
    <w:rsid w:val="00DA7708"/>
    <w:rsid w:val="00DA7A92"/>
    <w:rsid w:val="00DC279F"/>
    <w:rsid w:val="00DC5109"/>
    <w:rsid w:val="00DD2BA4"/>
    <w:rsid w:val="00DE1CFB"/>
    <w:rsid w:val="00DE5FB3"/>
    <w:rsid w:val="00E13205"/>
    <w:rsid w:val="00E2171B"/>
    <w:rsid w:val="00E230BB"/>
    <w:rsid w:val="00E304B8"/>
    <w:rsid w:val="00E3139C"/>
    <w:rsid w:val="00E335AA"/>
    <w:rsid w:val="00E40007"/>
    <w:rsid w:val="00E42211"/>
    <w:rsid w:val="00E45612"/>
    <w:rsid w:val="00E47D4E"/>
    <w:rsid w:val="00E621E8"/>
    <w:rsid w:val="00E63E93"/>
    <w:rsid w:val="00E6734B"/>
    <w:rsid w:val="00E95500"/>
    <w:rsid w:val="00E97622"/>
    <w:rsid w:val="00EA2AE8"/>
    <w:rsid w:val="00EB33FF"/>
    <w:rsid w:val="00ED0ACA"/>
    <w:rsid w:val="00ED0DDE"/>
    <w:rsid w:val="00EE16D4"/>
    <w:rsid w:val="00EE47D6"/>
    <w:rsid w:val="00EE5DBA"/>
    <w:rsid w:val="00EE6DF3"/>
    <w:rsid w:val="00F03CAA"/>
    <w:rsid w:val="00F05036"/>
    <w:rsid w:val="00F07DA7"/>
    <w:rsid w:val="00F154D8"/>
    <w:rsid w:val="00F215E0"/>
    <w:rsid w:val="00F2573E"/>
    <w:rsid w:val="00F3043F"/>
    <w:rsid w:val="00F452C3"/>
    <w:rsid w:val="00F60275"/>
    <w:rsid w:val="00F618D3"/>
    <w:rsid w:val="00F61BEA"/>
    <w:rsid w:val="00F6376B"/>
    <w:rsid w:val="00F67C48"/>
    <w:rsid w:val="00FA6FEB"/>
    <w:rsid w:val="00FA7992"/>
    <w:rsid w:val="00FB3F07"/>
    <w:rsid w:val="00FB4D50"/>
    <w:rsid w:val="00FB72A0"/>
    <w:rsid w:val="00FC71EF"/>
    <w:rsid w:val="00FD57F1"/>
    <w:rsid w:val="00FE1088"/>
    <w:rsid w:val="5877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2B3DAAB"/>
  <w15:chartTrackingRefBased/>
  <w15:docId w15:val="{3EA6BB4D-977E-4643-96C2-F4C24DFE4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66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3214D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7B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34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29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2991"/>
  </w:style>
  <w:style w:type="paragraph" w:styleId="Footer">
    <w:name w:val="footer"/>
    <w:basedOn w:val="Normal"/>
    <w:link w:val="FooterChar"/>
    <w:uiPriority w:val="99"/>
    <w:unhideWhenUsed/>
    <w:rsid w:val="007F29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2991"/>
  </w:style>
  <w:style w:type="paragraph" w:styleId="ListParagraph">
    <w:name w:val="List Paragraph"/>
    <w:basedOn w:val="Normal"/>
    <w:uiPriority w:val="34"/>
    <w:qFormat/>
    <w:rsid w:val="00DA756C"/>
    <w:pPr>
      <w:ind w:left="720"/>
      <w:contextualSpacing/>
    </w:pPr>
  </w:style>
  <w:style w:type="table" w:styleId="TableGrid">
    <w:name w:val="Table Grid"/>
    <w:basedOn w:val="TableNormal"/>
    <w:uiPriority w:val="39"/>
    <w:rsid w:val="00123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214D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214DA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7134E0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34E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134E0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A94B96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B03322"/>
    <w:rPr>
      <w:b/>
      <w:bCs/>
    </w:rPr>
  </w:style>
  <w:style w:type="paragraph" w:customStyle="1" w:styleId="xmsonormal">
    <w:name w:val="x_msonormal"/>
    <w:basedOn w:val="Normal"/>
    <w:uiPriority w:val="99"/>
    <w:semiHidden/>
    <w:rsid w:val="009541D8"/>
    <w:rPr>
      <w:rFonts w:ascii="Calibri" w:eastAsia="Calibri" w:hAnsi="Calibri" w:cs="Calibri"/>
      <w:sz w:val="22"/>
      <w:szCs w:val="22"/>
    </w:rPr>
  </w:style>
  <w:style w:type="paragraph" w:customStyle="1" w:styleId="xmsolistparagraph">
    <w:name w:val="x_msolistparagraph"/>
    <w:basedOn w:val="Normal"/>
    <w:uiPriority w:val="99"/>
    <w:semiHidden/>
    <w:rsid w:val="009541D8"/>
    <w:pPr>
      <w:ind w:left="720"/>
    </w:pPr>
    <w:rPr>
      <w:rFonts w:ascii="Calibri" w:eastAsia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1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1D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900D0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7BF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innacleprevention.org/blog/covid-19-and-lack-of-school-meals-due-to-school-closures-in-arizona?fbclid=IwAR3rDB6uQOcsfsR4yvAGhopboYp18C2g5WR4JiUpa7wdcDkDRHX9-7xiQ6w" TargetMode="External"/><Relationship Id="rId18" Type="http://schemas.openxmlformats.org/officeDocument/2006/relationships/hyperlink" Target="https://arizonanonprofits.org/news/493537/COVID-19-Nonprofit-Preparation-and-Response-Resources.htm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vitalysthealth.org/wp-content/uploads/2020/03/Fundraising-in-Challenging-Times.pdf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azdhs.gov/preparedness/epidemiology-disease-control/infectious-disease-epidemiology/index.php" TargetMode="External"/><Relationship Id="rId17" Type="http://schemas.openxmlformats.org/officeDocument/2006/relationships/hyperlink" Target="http://vitalysthealth.org/goals/community-capacity-building/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cfsaz.org/2020/03/cfsa-establishes-covid-19-emergency-response-fund/" TargetMode="External"/><Relationship Id="rId20" Type="http://schemas.openxmlformats.org/officeDocument/2006/relationships/hyperlink" Target="https://www.forbes.com/sites/alyssawright/2020/03/11/coronavirus-and-your-2020-fundraising-goals-what-nonprofits-need-to-know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dc.gov/coronavirus/2019-ncov/index.html" TargetMode="External"/><Relationship Id="rId24" Type="http://schemas.openxmlformats.org/officeDocument/2006/relationships/hyperlink" Target="mailto:info@vitalysthealth.or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azfoundation.org/Giving/ArizonaCOVID-19CommunityResponseFund.aspx" TargetMode="External"/><Relationship Id="rId23" Type="http://schemas.openxmlformats.org/officeDocument/2006/relationships/hyperlink" Target="https://my2020census.gov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vitalysthealth.org/wp-content/uploads/2020/03/Remote-Collaboration-Software-List.doc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azfoodbanks.org/index.php/blog/article/coronavirus_disease_covid_19" TargetMode="External"/><Relationship Id="rId22" Type="http://schemas.openxmlformats.org/officeDocument/2006/relationships/hyperlink" Target="https://2020census.gov/en.html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1ba6f41-9f7b-4466-8b09-c0784508a2c9">36UYY7TXC3F5-1590618885-7476</_dlc_DocId>
    <_dlc_DocIdUrl xmlns="c1ba6f41-9f7b-4466-8b09-c0784508a2c9">
      <Url>https://slhi.sharepoint.com/sites/VitalystFileShare/_layouts/15/DocIdRedir.aspx?ID=36UYY7TXC3F5-1590618885-7476</Url>
      <Description>36UYY7TXC3F5-1590618885-7476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9A9F1A8FE8F4DA7341C00986F994E" ma:contentTypeVersion="10" ma:contentTypeDescription="Create a new document." ma:contentTypeScope="" ma:versionID="76af5a920df8b094ed0f088b41b5ef83">
  <xsd:schema xmlns:xsd="http://www.w3.org/2001/XMLSchema" xmlns:xs="http://www.w3.org/2001/XMLSchema" xmlns:p="http://schemas.microsoft.com/office/2006/metadata/properties" xmlns:ns2="c1ba6f41-9f7b-4466-8b09-c0784508a2c9" xmlns:ns3="eea5dce6-d01b-44a1-9f2d-6d4861c5caf9" targetNamespace="http://schemas.microsoft.com/office/2006/metadata/properties" ma:root="true" ma:fieldsID="951cfd96e6c67b950098ff0d796f4c99" ns2:_="" ns3:_="">
    <xsd:import namespace="c1ba6f41-9f7b-4466-8b09-c0784508a2c9"/>
    <xsd:import namespace="eea5dce6-d01b-44a1-9f2d-6d4861c5ca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a6f41-9f7b-4466-8b09-c0784508a2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a5dce6-d01b-44a1-9f2d-6d4861c5ca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6A60B5-78AB-4F1C-A710-4144DD06421A}">
  <ds:schemaRefs>
    <ds:schemaRef ds:uri="http://schemas.microsoft.com/office/2006/metadata/properties"/>
    <ds:schemaRef ds:uri="http://schemas.microsoft.com/office/infopath/2007/PartnerControls"/>
    <ds:schemaRef ds:uri="c1ba6f41-9f7b-4466-8b09-c0784508a2c9"/>
  </ds:schemaRefs>
</ds:datastoreItem>
</file>

<file path=customXml/itemProps2.xml><?xml version="1.0" encoding="utf-8"?>
<ds:datastoreItem xmlns:ds="http://schemas.openxmlformats.org/officeDocument/2006/customXml" ds:itemID="{51755B61-EE6D-463F-A7E1-60385F1B829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ED5E8A2-1767-450C-A5B4-96246275F187}"/>
</file>

<file path=customXml/itemProps4.xml><?xml version="1.0" encoding="utf-8"?>
<ds:datastoreItem xmlns:ds="http://schemas.openxmlformats.org/officeDocument/2006/customXml" ds:itemID="{8EC53E92-A51A-4FFA-8CFD-D3CDDD5E49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676</Words>
  <Characters>3859</Characters>
  <Application>Microsoft Office Word</Application>
  <DocSecurity>0</DocSecurity>
  <Lines>32</Lines>
  <Paragraphs>9</Paragraphs>
  <ScaleCrop>false</ScaleCrop>
  <Company>Microsoft</Company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Martinez</dc:creator>
  <cp:keywords/>
  <dc:description/>
  <cp:lastModifiedBy>Kelsey Otten</cp:lastModifiedBy>
  <cp:revision>2</cp:revision>
  <cp:lastPrinted>2019-12-20T21:32:00Z</cp:lastPrinted>
  <dcterms:created xsi:type="dcterms:W3CDTF">2020-03-19T22:06:00Z</dcterms:created>
  <dcterms:modified xsi:type="dcterms:W3CDTF">2020-03-19T22:06:00Z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0x010100DEE9A9F1A8FE8F4DA7341C00986F994E</vt:lpwstr>
  </property>
  <property fmtid="{D5CDD505-2E9C-101B-9397-08002B2CF9AE}" pid="3" name="_dlc_DocIdItemGuid">
    <vt:lpwstr>584a6a44-214a-490e-9e49-dff6280f7834</vt:lpwstr>
  </property>
</Properties>
</file>